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ED154" w14:textId="77777777" w:rsidR="008357E0" w:rsidRPr="00EE6875" w:rsidRDefault="008357E0" w:rsidP="008357E0">
      <w:pPr>
        <w:spacing w:after="0" w:line="240" w:lineRule="auto"/>
        <w:textAlignment w:val="baseline"/>
        <w:rPr>
          <w:rFonts w:ascii="Bookman Old Style" w:eastAsia="Times New Roman" w:hAnsi="Bookman Old Style"/>
          <w:b/>
          <w:bCs/>
          <w:sz w:val="24"/>
          <w:szCs w:val="24"/>
        </w:rPr>
      </w:pPr>
      <w:r w:rsidRPr="001D187F">
        <w:rPr>
          <w:rFonts w:ascii="Bookman Old Style" w:eastAsia="Times New Roman" w:hAnsi="Bookman Old Style"/>
          <w:b/>
          <w:bCs/>
          <w:sz w:val="24"/>
          <w:szCs w:val="24"/>
        </w:rPr>
        <w:t>11.2. Financial Evaluation Criteria</w:t>
      </w:r>
      <w:r w:rsidRPr="001D187F">
        <w:rPr>
          <w:rStyle w:val="normaltextrun"/>
          <w:rFonts w:ascii="Bookman Old Style" w:hAnsi="Bookman Old Style"/>
          <w:b/>
          <w:bCs/>
        </w:rPr>
        <w:t>.</w:t>
      </w:r>
      <w:r w:rsidRPr="001D187F">
        <w:rPr>
          <w:rStyle w:val="eop"/>
          <w:rFonts w:ascii="Bookman Old Style" w:hAnsi="Bookman Old Styl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2992"/>
        <w:gridCol w:w="2165"/>
        <w:gridCol w:w="1234"/>
        <w:gridCol w:w="2328"/>
      </w:tblGrid>
      <w:tr w:rsidR="008357E0" w:rsidRPr="001D187F" w14:paraId="774DE16F" w14:textId="77777777" w:rsidTr="00E63116">
        <w:trPr>
          <w:trHeight w:val="300"/>
        </w:trPr>
        <w:tc>
          <w:tcPr>
            <w:tcW w:w="95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815317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  <w:b/>
                <w:bCs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185D6F73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  <w:b/>
                <w:bCs/>
              </w:rPr>
              <w:t xml:space="preserve">Name Service </w:t>
            </w:r>
            <w:proofErr w:type="gramStart"/>
            <w:r w:rsidRPr="001D187F">
              <w:rPr>
                <w:rStyle w:val="normaltextrun"/>
                <w:rFonts w:ascii="Bookman Old Style" w:hAnsi="Bookman Old Style"/>
                <w:b/>
                <w:bCs/>
              </w:rPr>
              <w:t>Provider :</w:t>
            </w:r>
            <w:proofErr w:type="gramEnd"/>
            <w:r w:rsidRPr="001D187F">
              <w:rPr>
                <w:rStyle w:val="normaltextrun"/>
                <w:rFonts w:ascii="Bookman Old Style" w:hAnsi="Bookman Old Style"/>
                <w:b/>
                <w:bCs/>
              </w:rPr>
              <w:t>........................................................................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53895D4D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textAlignment w:val="baseline"/>
              <w:rPr>
                <w:rFonts w:ascii="Bookman Old Style" w:hAnsi="Bookman Old Style"/>
              </w:rPr>
            </w:pPr>
            <w:proofErr w:type="gramStart"/>
            <w:r w:rsidRPr="001D187F">
              <w:rPr>
                <w:rStyle w:val="normaltextrun"/>
                <w:rFonts w:ascii="Bookman Old Style" w:hAnsi="Bookman Old Style"/>
                <w:b/>
                <w:bCs/>
              </w:rPr>
              <w:t>Address  :</w:t>
            </w:r>
            <w:proofErr w:type="gramEnd"/>
            <w:r w:rsidRPr="001D187F">
              <w:rPr>
                <w:rStyle w:val="normaltextrun"/>
                <w:rFonts w:ascii="Bookman Old Style" w:hAnsi="Bookman Old Style"/>
                <w:b/>
                <w:bCs/>
              </w:rPr>
              <w:t xml:space="preserve"> ...............................................................................................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57CD3A99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</w:tr>
      <w:tr w:rsidR="008357E0" w:rsidRPr="001D187F" w14:paraId="54A64CA5" w14:textId="77777777" w:rsidTr="00E6311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CE6813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  <w:b/>
                <w:bCs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667B410B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  <w:b/>
                <w:bCs/>
              </w:rPr>
              <w:t>Sl. No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  <w:tc>
          <w:tcPr>
            <w:tcW w:w="3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7B4048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  <w:b/>
                <w:bCs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105DC940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  <w:b/>
                <w:bCs/>
              </w:rPr>
              <w:t>Particulars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  <w:tc>
          <w:tcPr>
            <w:tcW w:w="1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FE4D7A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  <w:b/>
                <w:bCs/>
              </w:rPr>
              <w:t>(A)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4EEF281F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  <w:b/>
                <w:bCs/>
              </w:rPr>
              <w:t>Monthly Remuneration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30F31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  <w:b/>
                <w:bCs/>
              </w:rPr>
              <w:t>(B)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6CCAB426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  <w:b/>
                <w:bCs/>
              </w:rPr>
              <w:t>Required security staff.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  <w:tc>
          <w:tcPr>
            <w:tcW w:w="23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6DFE7B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  <w:b/>
                <w:bCs/>
              </w:rPr>
              <w:t>(A*B)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11C88516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  <w:b/>
                <w:bCs/>
              </w:rPr>
              <w:t>Total Cost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</w:tr>
      <w:tr w:rsidR="008357E0" w:rsidRPr="001D187F" w14:paraId="2C09E0C0" w14:textId="77777777" w:rsidTr="00E6311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D743DD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7F533AAA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36FE939B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1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7160EC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  <w:b/>
                <w:bCs/>
              </w:rPr>
              <w:t xml:space="preserve">Manpower Cost: Corporate Office, Thimphu  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1BA01FBE" w14:textId="77777777" w:rsidR="008357E0" w:rsidRPr="001D187F" w:rsidRDefault="008357E0" w:rsidP="008357E0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Supervisor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68EE85FA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ind w:left="720" w:hanging="72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2196AC60" w14:textId="77777777" w:rsidR="008357E0" w:rsidRPr="001D187F" w:rsidRDefault="008357E0" w:rsidP="008357E0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Security personnel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5FAF93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6DDF65ED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2E5638E6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..........................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3CD19683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4F87F9F4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……………......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8CE1BB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6DBC7F79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73733C2A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One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26D8172A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4AFD5C22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Six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C44ED4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2A1109FC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6AB8E2D5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…………………......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51E300DC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0CA4DEF4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…………………......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</w:tr>
      <w:tr w:rsidR="008357E0" w:rsidRPr="001D187F" w14:paraId="20135AFF" w14:textId="77777777" w:rsidTr="00E6311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0002BD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2575D019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33BD14D7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2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D55A10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  <w:b/>
                <w:bCs/>
              </w:rPr>
              <w:t xml:space="preserve">Manpower Cost: Main </w:t>
            </w:r>
            <w:proofErr w:type="spellStart"/>
            <w:proofErr w:type="gramStart"/>
            <w:r w:rsidRPr="001D187F">
              <w:rPr>
                <w:rStyle w:val="normaltextrun"/>
                <w:rFonts w:ascii="Bookman Old Style" w:hAnsi="Bookman Old Style"/>
                <w:b/>
                <w:bCs/>
              </w:rPr>
              <w:t>Branch,Phuentsholing</w:t>
            </w:r>
            <w:proofErr w:type="spellEnd"/>
            <w:proofErr w:type="gramEnd"/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4EED0F79" w14:textId="77777777" w:rsidR="008357E0" w:rsidRPr="001D187F" w:rsidRDefault="008357E0" w:rsidP="008357E0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Supervisor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777771F1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ind w:left="720" w:hanging="72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3C5B145A" w14:textId="77777777" w:rsidR="008357E0" w:rsidRPr="001D187F" w:rsidRDefault="008357E0" w:rsidP="008357E0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Security personnel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288675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66BAEE19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2C4D2CBE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………………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27BA51F0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31E620A8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………………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7F96E9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0DCD463C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170C1A41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One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4657FAC4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383C1229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Five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918A61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3176A320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2F5CCE14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……………….........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165AABBC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2F7B164D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………………........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</w:tr>
      <w:tr w:rsidR="008357E0" w:rsidRPr="001D187F" w14:paraId="71DE8C33" w14:textId="77777777" w:rsidTr="00E6311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6A601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Bookman Old Style" w:hAnsi="Bookman Old Style"/>
              </w:rPr>
            </w:pPr>
            <w:r>
              <w:rPr>
                <w:rStyle w:val="normaltextrun"/>
                <w:rFonts w:ascii="Bookman Old Style" w:hAnsi="Bookman Old Style"/>
              </w:rPr>
              <w:t>3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B4523" w14:textId="77777777" w:rsidR="008357E0" w:rsidRPr="00E977B2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Bookman Old Style" w:hAnsi="Bookman Old Style"/>
                <w:b/>
                <w:bCs/>
              </w:rPr>
            </w:pPr>
            <w:r>
              <w:rPr>
                <w:rStyle w:val="normaltextrun"/>
                <w:rFonts w:ascii="Bookman Old Style" w:hAnsi="Bookman Old Style"/>
                <w:b/>
                <w:bCs/>
              </w:rPr>
              <w:t xml:space="preserve">Manpower Cost: </w:t>
            </w:r>
            <w:proofErr w:type="spellStart"/>
            <w:r>
              <w:rPr>
                <w:rStyle w:val="normaltextrun"/>
                <w:rFonts w:ascii="Bookman Old Style" w:hAnsi="Bookman Old Style"/>
                <w:b/>
                <w:bCs/>
              </w:rPr>
              <w:t>Babesa</w:t>
            </w:r>
            <w:proofErr w:type="spellEnd"/>
            <w:r>
              <w:rPr>
                <w:rStyle w:val="normaltextrun"/>
                <w:rFonts w:ascii="Bookman Old Style" w:hAnsi="Bookman Old Style"/>
                <w:b/>
                <w:bCs/>
              </w:rPr>
              <w:t xml:space="preserve"> Branch, Thimphu</w:t>
            </w:r>
          </w:p>
          <w:p w14:paraId="4D482236" w14:textId="77777777" w:rsidR="008357E0" w:rsidRPr="00E977B2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Bookman Old Style" w:hAnsi="Bookman Old Style"/>
                <w:bCs/>
              </w:rPr>
            </w:pPr>
            <w:r>
              <w:rPr>
                <w:rStyle w:val="normaltextrun"/>
                <w:rFonts w:ascii="Bookman Old Style" w:hAnsi="Bookman Old Style"/>
                <w:bCs/>
              </w:rPr>
              <w:t>Security Personnel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54AEE" w14:textId="77777777" w:rsidR="008357E0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Bookman Old Style" w:hAnsi="Bookman Old Style"/>
              </w:rPr>
            </w:pPr>
          </w:p>
          <w:p w14:paraId="5A287A14" w14:textId="77777777" w:rsidR="008357E0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Bookman Old Style" w:hAnsi="Bookman Old Style"/>
              </w:rPr>
            </w:pPr>
          </w:p>
          <w:p w14:paraId="5DE04780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Bookman Old Style" w:hAnsi="Bookman Old Style"/>
              </w:rPr>
            </w:pPr>
            <w:r>
              <w:rPr>
                <w:rStyle w:val="normaltextrun"/>
                <w:rFonts w:ascii="Bookman Old Style" w:hAnsi="Bookman Old Style"/>
              </w:rPr>
              <w:t>………………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3EB78" w14:textId="77777777" w:rsidR="008357E0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Bookman Old Style" w:hAnsi="Bookman Old Style"/>
              </w:rPr>
            </w:pPr>
          </w:p>
          <w:p w14:paraId="7D0D18A2" w14:textId="77777777" w:rsidR="008357E0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Bookman Old Style" w:hAnsi="Bookman Old Style"/>
              </w:rPr>
            </w:pPr>
          </w:p>
          <w:p w14:paraId="7A76E7F9" w14:textId="77777777" w:rsidR="008357E0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Bookman Old Style" w:hAnsi="Bookman Old Style"/>
              </w:rPr>
            </w:pPr>
            <w:r>
              <w:rPr>
                <w:rStyle w:val="normaltextrun"/>
                <w:rFonts w:ascii="Bookman Old Style" w:hAnsi="Bookman Old Style"/>
              </w:rPr>
              <w:t>Three</w:t>
            </w:r>
          </w:p>
          <w:p w14:paraId="3EAE440D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Bookman Old Style" w:hAnsi="Bookman Old Style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7585A8" w14:textId="77777777" w:rsidR="008357E0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Bookman Old Style" w:hAnsi="Bookman Old Style"/>
              </w:rPr>
            </w:pPr>
          </w:p>
          <w:p w14:paraId="3D955D31" w14:textId="77777777" w:rsidR="008357E0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Bookman Old Style" w:hAnsi="Bookman Old Style"/>
              </w:rPr>
            </w:pPr>
          </w:p>
          <w:p w14:paraId="2624EE81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Bookman Old Style" w:hAnsi="Bookman Old Style"/>
              </w:rPr>
            </w:pPr>
            <w:r>
              <w:rPr>
                <w:rStyle w:val="normaltextrun"/>
                <w:rFonts w:ascii="Bookman Old Style" w:hAnsi="Bookman Old Style"/>
              </w:rPr>
              <w:t>…………………….</w:t>
            </w:r>
          </w:p>
        </w:tc>
      </w:tr>
      <w:tr w:rsidR="008357E0" w:rsidRPr="001D187F" w14:paraId="323301F0" w14:textId="77777777" w:rsidTr="00E6311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B5695B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3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978008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Service Charge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7A1780AE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098E1" w14:textId="77777777" w:rsidR="008357E0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Bookman Old Style" w:hAnsi="Bookman Old Style"/>
              </w:rPr>
            </w:pPr>
          </w:p>
          <w:p w14:paraId="7BE5F1BC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77BF32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EEAB6A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</w:tr>
      <w:tr w:rsidR="008357E0" w:rsidRPr="001D187F" w14:paraId="11717AB7" w14:textId="77777777" w:rsidTr="00E63116">
        <w:trPr>
          <w:trHeight w:val="30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DE148C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4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C74030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Tax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01F6388C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E414CB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FEA9F6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CAF04C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</w:tr>
      <w:tr w:rsidR="008357E0" w:rsidRPr="001D187F" w14:paraId="460CD6F9" w14:textId="77777777" w:rsidTr="00E63116">
        <w:trPr>
          <w:trHeight w:val="300"/>
        </w:trPr>
        <w:tc>
          <w:tcPr>
            <w:tcW w:w="71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7D6F8F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6C2D99D0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  <w:b/>
                <w:bCs/>
              </w:rPr>
              <w:t>Sub- Total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72AABD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</w:tr>
      <w:tr w:rsidR="008357E0" w:rsidRPr="001D187F" w14:paraId="73933B33" w14:textId="77777777" w:rsidTr="00E63116">
        <w:trPr>
          <w:trHeight w:val="300"/>
        </w:trPr>
        <w:tc>
          <w:tcPr>
            <w:tcW w:w="71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9FDEC7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  <w:b/>
                <w:bCs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11326DB5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  <w:b/>
                <w:bCs/>
              </w:rPr>
              <w:t>Cost per month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14:paraId="56A78481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</w:tr>
      <w:tr w:rsidR="008357E0" w:rsidRPr="001D187F" w14:paraId="209C5605" w14:textId="77777777" w:rsidTr="00E63116">
        <w:trPr>
          <w:trHeight w:val="300"/>
        </w:trPr>
        <w:tc>
          <w:tcPr>
            <w:tcW w:w="71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531AC5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  <w:b/>
                <w:bCs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7936F285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  <w:b/>
                <w:bCs/>
              </w:rPr>
              <w:t>Cost per annum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4C02DB5E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  <w:b/>
                <w:bCs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  <w:tc>
          <w:tcPr>
            <w:tcW w:w="2385" w:type="dxa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A67327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</w:tr>
    </w:tbl>
    <w:p w14:paraId="289CAFCC" w14:textId="77777777" w:rsidR="008357E0" w:rsidRPr="001D187F" w:rsidRDefault="008357E0" w:rsidP="008357E0">
      <w:pPr>
        <w:pStyle w:val="paragraph"/>
        <w:spacing w:before="0" w:beforeAutospacing="0" w:after="0" w:afterAutospacing="0"/>
        <w:jc w:val="both"/>
        <w:textAlignment w:val="baseline"/>
        <w:rPr>
          <w:rFonts w:ascii="Bookman Old Style" w:hAnsi="Bookman Old Style" w:cs="Segoe UI"/>
        </w:rPr>
      </w:pPr>
      <w:r w:rsidRPr="001D187F">
        <w:rPr>
          <w:rStyle w:val="eop"/>
          <w:rFonts w:ascii="Bookman Old Style" w:hAnsi="Bookman Old Styl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6"/>
        <w:gridCol w:w="6138"/>
      </w:tblGrid>
      <w:tr w:rsidR="008357E0" w:rsidRPr="001D187F" w14:paraId="25E5668D" w14:textId="77777777" w:rsidTr="00E63116">
        <w:trPr>
          <w:trHeight w:val="300"/>
        </w:trPr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10DE82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Monthly Total amount in Nu.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0834D9F3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(In words)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9A0602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</w:tr>
      <w:tr w:rsidR="008357E0" w:rsidRPr="001D187F" w14:paraId="0250A895" w14:textId="77777777" w:rsidTr="00E63116">
        <w:trPr>
          <w:trHeight w:val="300"/>
        </w:trPr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9BF162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Annually Total amount in Nu.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3588255A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(In words)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0DC523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</w:tr>
    </w:tbl>
    <w:p w14:paraId="6B601FF0" w14:textId="77777777" w:rsidR="008357E0" w:rsidRDefault="008357E0" w:rsidP="008357E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Bookman Old Style" w:hAnsi="Bookman Old Style"/>
        </w:rPr>
      </w:pPr>
      <w:r w:rsidRPr="001D187F">
        <w:rPr>
          <w:rStyle w:val="normaltextrun"/>
          <w:rFonts w:ascii="Bookman Old Style" w:hAnsi="Bookman Old Style"/>
        </w:rPr>
        <w:t> </w:t>
      </w:r>
      <w:r w:rsidRPr="001D187F">
        <w:rPr>
          <w:rStyle w:val="eop"/>
          <w:rFonts w:ascii="Bookman Old Style" w:hAnsi="Bookman Old Style"/>
        </w:rPr>
        <w:t> </w:t>
      </w:r>
    </w:p>
    <w:p w14:paraId="61B622CA" w14:textId="77777777" w:rsidR="008357E0" w:rsidRDefault="008357E0" w:rsidP="008357E0">
      <w:pPr>
        <w:pStyle w:val="paragraph"/>
        <w:spacing w:before="0" w:beforeAutospacing="0" w:after="0" w:afterAutospacing="0"/>
        <w:jc w:val="both"/>
        <w:textAlignment w:val="baseline"/>
        <w:rPr>
          <w:rFonts w:cs="Segoe UI"/>
        </w:rPr>
      </w:pPr>
    </w:p>
    <w:p w14:paraId="23617FD1" w14:textId="77777777" w:rsidR="008357E0" w:rsidRDefault="008357E0" w:rsidP="008357E0">
      <w:pPr>
        <w:pStyle w:val="paragraph"/>
        <w:spacing w:before="0" w:beforeAutospacing="0" w:after="0" w:afterAutospacing="0"/>
        <w:jc w:val="both"/>
        <w:textAlignment w:val="baseline"/>
        <w:rPr>
          <w:rFonts w:ascii="Bookman Old Style" w:hAnsi="Bookman Old Style" w:cs="Segoe UI"/>
        </w:rPr>
      </w:pPr>
    </w:p>
    <w:p w14:paraId="6E7145FF" w14:textId="77777777" w:rsidR="008357E0" w:rsidRDefault="008357E0" w:rsidP="008357E0">
      <w:pPr>
        <w:pStyle w:val="paragraph"/>
        <w:spacing w:before="0" w:beforeAutospacing="0" w:after="0" w:afterAutospacing="0"/>
        <w:jc w:val="both"/>
        <w:textAlignment w:val="baseline"/>
        <w:rPr>
          <w:rFonts w:cs="Segoe UI"/>
        </w:rPr>
      </w:pPr>
    </w:p>
    <w:p w14:paraId="0A973602" w14:textId="77777777" w:rsidR="008357E0" w:rsidRDefault="008357E0" w:rsidP="008357E0">
      <w:pPr>
        <w:pStyle w:val="paragraph"/>
        <w:spacing w:before="0" w:beforeAutospacing="0" w:after="0" w:afterAutospacing="0"/>
        <w:jc w:val="both"/>
        <w:textAlignment w:val="baseline"/>
        <w:rPr>
          <w:rFonts w:cs="Segoe UI"/>
        </w:rPr>
      </w:pPr>
    </w:p>
    <w:p w14:paraId="65FFB3A1" w14:textId="77777777" w:rsidR="008357E0" w:rsidRPr="001D187F" w:rsidRDefault="008357E0" w:rsidP="008357E0">
      <w:pPr>
        <w:pStyle w:val="paragraph"/>
        <w:spacing w:before="0" w:beforeAutospacing="0" w:after="0" w:afterAutospacing="0"/>
        <w:jc w:val="both"/>
        <w:textAlignment w:val="baseline"/>
        <w:rPr>
          <w:rFonts w:ascii="Bookman Old Style" w:hAnsi="Bookman Old Style" w:cs="Segoe UI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8357E0" w:rsidRPr="001D187F" w14:paraId="66DBFEAF" w14:textId="77777777" w:rsidTr="00E63116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9B1D94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62CA746E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Signature of the service provider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  <w:tc>
          <w:tcPr>
            <w:tcW w:w="4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E18C9C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Service provider’s official stamp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</w:tr>
      <w:tr w:rsidR="008357E0" w:rsidRPr="001D187F" w14:paraId="4525DD75" w14:textId="77777777" w:rsidTr="00E63116">
        <w:trPr>
          <w:trHeight w:val="30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C65A64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 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  <w:p w14:paraId="7486677F" w14:textId="77777777" w:rsidR="008357E0" w:rsidRPr="001D187F" w:rsidRDefault="008357E0" w:rsidP="00E63116">
            <w:pPr>
              <w:pStyle w:val="paragraph"/>
              <w:spacing w:before="0" w:beforeAutospacing="0" w:after="0" w:afterAutospacing="0"/>
              <w:textAlignment w:val="baseline"/>
              <w:rPr>
                <w:rFonts w:ascii="Bookman Old Style" w:hAnsi="Bookman Old Style"/>
              </w:rPr>
            </w:pPr>
            <w:r w:rsidRPr="001D187F">
              <w:rPr>
                <w:rStyle w:val="normaltextrun"/>
                <w:rFonts w:ascii="Bookman Old Style" w:hAnsi="Bookman Old Style"/>
              </w:rPr>
              <w:t>Date:</w:t>
            </w:r>
            <w:r w:rsidRPr="001D187F">
              <w:rPr>
                <w:rStyle w:val="eop"/>
                <w:rFonts w:ascii="Bookman Old Style" w:hAnsi="Bookman Old Style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3D63AD" w14:textId="77777777" w:rsidR="008357E0" w:rsidRPr="001D187F" w:rsidRDefault="008357E0" w:rsidP="00E6311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6C1B01E9" w14:textId="58ADA3C6" w:rsidR="007F7478" w:rsidRDefault="008357E0">
      <w:r w:rsidRPr="00EE6875">
        <w:rPr>
          <w:rStyle w:val="normaltextrun"/>
          <w:rFonts w:ascii="Bookman Old Style" w:hAnsi="Bookman Old Style"/>
          <w:b/>
          <w:bCs/>
          <w:caps/>
        </w:rPr>
        <w:t> </w:t>
      </w:r>
      <w:r w:rsidRPr="00EE6875">
        <w:rPr>
          <w:rStyle w:val="normaltextrun"/>
          <w:rFonts w:ascii="Bookman Old Style" w:hAnsi="Bookman Old Style"/>
          <w:b/>
          <w:bCs/>
          <w:i/>
          <w:iCs/>
          <w:caps/>
        </w:rPr>
        <w:t>Note</w:t>
      </w:r>
      <w:r w:rsidRPr="00EE6875">
        <w:rPr>
          <w:rStyle w:val="normaltextrun"/>
          <w:rFonts w:ascii="Bookman Old Style" w:hAnsi="Bookman Old Style" w:cs="Calibri"/>
          <w:i/>
          <w:iCs/>
        </w:rPr>
        <w:t>: The preference shall be given to the male candidates for supervisor and security personnel due to the nature of work required</w:t>
      </w:r>
      <w:bookmarkStart w:id="0" w:name="_GoBack"/>
      <w:bookmarkEnd w:id="0"/>
    </w:p>
    <w:sectPr w:rsidR="007F7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5E39"/>
    <w:multiLevelType w:val="multilevel"/>
    <w:tmpl w:val="1AFC7FE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D548F"/>
    <w:multiLevelType w:val="multilevel"/>
    <w:tmpl w:val="62F26A3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9E52DF"/>
    <w:multiLevelType w:val="multilevel"/>
    <w:tmpl w:val="D64839E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231F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D25A26"/>
    <w:multiLevelType w:val="multilevel"/>
    <w:tmpl w:val="692E67B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8F"/>
    <w:rsid w:val="0024268F"/>
    <w:rsid w:val="007F7478"/>
    <w:rsid w:val="0083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5F80A-80A0-4FB1-802E-CB1D42B3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7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3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8357E0"/>
  </w:style>
  <w:style w:type="character" w:customStyle="1" w:styleId="eop">
    <w:name w:val="eop"/>
    <w:basedOn w:val="DefaultParagraphFont"/>
    <w:rsid w:val="00835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Karma Phuntsho</dc:creator>
  <cp:keywords/>
  <dc:description/>
  <cp:lastModifiedBy>Karma Phuntsho</cp:lastModifiedBy>
  <cp:revision>2</cp:revision>
  <dcterms:created xsi:type="dcterms:W3CDTF">2025-04-28T10:24:00Z</dcterms:created>
  <dcterms:modified xsi:type="dcterms:W3CDTF">2025-04-28T10:24:00Z</dcterms:modified>
</cp:coreProperties>
</file>